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5524"/>
        <w:gridCol w:w="850"/>
        <w:gridCol w:w="992"/>
        <w:gridCol w:w="1650"/>
      </w:tblGrid>
      <w:tr w:rsidR="00C02A31" w14:paraId="53EDDBA7" w14:textId="77777777" w:rsidTr="00C02A31">
        <w:tc>
          <w:tcPr>
            <w:tcW w:w="5524" w:type="dxa"/>
          </w:tcPr>
          <w:p w14:paraId="66CFFB76" w14:textId="77777777" w:rsidR="00C02A31" w:rsidRDefault="00C02A31" w:rsidP="00C02A31">
            <w:pPr>
              <w:rPr>
                <w:rFonts w:eastAsia="Times New Roman"/>
                <w:b/>
                <w:bCs/>
              </w:rPr>
            </w:pPr>
            <w:r w:rsidRPr="00857573">
              <w:rPr>
                <w:rFonts w:eastAsia="Times New Roman"/>
                <w:b/>
                <w:bCs/>
              </w:rPr>
              <w:t>A</w:t>
            </w:r>
            <w:r>
              <w:rPr>
                <w:rFonts w:eastAsia="Times New Roman"/>
                <w:b/>
                <w:bCs/>
              </w:rPr>
              <w:t>CTION</w:t>
            </w:r>
          </w:p>
          <w:p w14:paraId="53EEBB9A" w14:textId="77777777" w:rsidR="00C02A31" w:rsidRPr="00857573" w:rsidRDefault="00C02A31" w:rsidP="00C02A3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</w:tcPr>
          <w:p w14:paraId="089FE5B4" w14:textId="77777777" w:rsidR="00C02A31" w:rsidRPr="00857573" w:rsidRDefault="00C02A31" w:rsidP="00C02A31">
            <w:pPr>
              <w:rPr>
                <w:rFonts w:eastAsia="Times New Roman"/>
                <w:b/>
                <w:bCs/>
              </w:rPr>
            </w:pPr>
            <w:r w:rsidRPr="00857573">
              <w:rPr>
                <w:rFonts w:eastAsia="Times New Roman"/>
                <w:b/>
                <w:bCs/>
              </w:rPr>
              <w:t>Date</w:t>
            </w:r>
          </w:p>
        </w:tc>
        <w:tc>
          <w:tcPr>
            <w:tcW w:w="992" w:type="dxa"/>
          </w:tcPr>
          <w:p w14:paraId="793BED4C" w14:textId="77777777" w:rsidR="00C02A31" w:rsidRPr="00857573" w:rsidRDefault="00C02A31" w:rsidP="00C02A31">
            <w:pPr>
              <w:rPr>
                <w:rFonts w:eastAsia="Times New Roman"/>
                <w:b/>
                <w:bCs/>
              </w:rPr>
            </w:pPr>
            <w:r w:rsidRPr="00857573">
              <w:rPr>
                <w:rFonts w:eastAsia="Times New Roman"/>
                <w:b/>
                <w:bCs/>
              </w:rPr>
              <w:t>Sign</w:t>
            </w:r>
          </w:p>
        </w:tc>
        <w:tc>
          <w:tcPr>
            <w:tcW w:w="1650" w:type="dxa"/>
          </w:tcPr>
          <w:p w14:paraId="0B0B84AF" w14:textId="77777777" w:rsidR="00C02A31" w:rsidRPr="00857573" w:rsidRDefault="00C02A31" w:rsidP="00C02A31">
            <w:pPr>
              <w:rPr>
                <w:rFonts w:eastAsia="Times New Roman"/>
                <w:b/>
                <w:bCs/>
              </w:rPr>
            </w:pPr>
            <w:r w:rsidRPr="00857573">
              <w:rPr>
                <w:rFonts w:eastAsia="Times New Roman"/>
                <w:b/>
                <w:bCs/>
              </w:rPr>
              <w:t>Comment</w:t>
            </w:r>
          </w:p>
        </w:tc>
      </w:tr>
      <w:tr w:rsidR="00C02A31" w14:paraId="28EE1464" w14:textId="77777777" w:rsidTr="00C02A31">
        <w:tc>
          <w:tcPr>
            <w:tcW w:w="5524" w:type="dxa"/>
          </w:tcPr>
          <w:p w14:paraId="67108AB4" w14:textId="77777777" w:rsidR="00C02A31" w:rsidRPr="00857573" w:rsidRDefault="00C02A31" w:rsidP="00C02A31">
            <w:pPr>
              <w:rPr>
                <w:rFonts w:eastAsia="Times New Roman"/>
                <w:b/>
                <w:bCs/>
              </w:rPr>
            </w:pPr>
            <w:r w:rsidRPr="00857573">
              <w:rPr>
                <w:rFonts w:eastAsia="Times New Roman"/>
                <w:b/>
                <w:bCs/>
              </w:rPr>
              <w:t>Prior to transfer</w:t>
            </w:r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850" w:type="dxa"/>
          </w:tcPr>
          <w:p w14:paraId="00A610F5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7DE53A40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5DF8B2BE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7AC8FA53" w14:textId="77777777" w:rsidTr="00C02A31">
        <w:tc>
          <w:tcPr>
            <w:tcW w:w="5524" w:type="dxa"/>
          </w:tcPr>
          <w:p w14:paraId="50911359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Referral accepted by consultant </w:t>
            </w:r>
          </w:p>
          <w:p w14:paraId="68A0210F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62213395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2EC4D3FD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50056A39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3627236F" w14:textId="77777777" w:rsidTr="00C02A31">
        <w:tc>
          <w:tcPr>
            <w:tcW w:w="5524" w:type="dxa"/>
          </w:tcPr>
          <w:p w14:paraId="0B383865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LSEBN Red card transfer form received</w:t>
            </w:r>
          </w:p>
          <w:p w14:paraId="06D82016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2C53919C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1D05C831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01DDD453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2EDBB458" w14:textId="77777777" w:rsidTr="00C02A31">
        <w:tc>
          <w:tcPr>
            <w:tcW w:w="5524" w:type="dxa"/>
          </w:tcPr>
          <w:p w14:paraId="16872468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Previous behaviour contract received</w:t>
            </w:r>
          </w:p>
          <w:p w14:paraId="598C7469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7C5AB6AF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3F1F4FE9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2F496CB2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4804F9A7" w14:textId="77777777" w:rsidTr="00C02A31">
        <w:tc>
          <w:tcPr>
            <w:tcW w:w="5524" w:type="dxa"/>
          </w:tcPr>
          <w:p w14:paraId="3DA258FA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Level of care agreed </w:t>
            </w:r>
            <w:proofErr w:type="spellStart"/>
            <w:r>
              <w:rPr>
                <w:rFonts w:eastAsia="Times New Roman"/>
              </w:rPr>
              <w:t>ie</w:t>
            </w:r>
            <w:proofErr w:type="spellEnd"/>
            <w:r>
              <w:rPr>
                <w:rFonts w:eastAsia="Times New Roman"/>
              </w:rPr>
              <w:t xml:space="preserve"> inpatient or outpatient </w:t>
            </w:r>
          </w:p>
          <w:p w14:paraId="183C53D4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5D6899CC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10E10047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22D45D1D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09014DA8" w14:textId="77777777" w:rsidTr="00C02A31">
        <w:tc>
          <w:tcPr>
            <w:tcW w:w="5524" w:type="dxa"/>
          </w:tcPr>
          <w:p w14:paraId="01EA4687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Date/time of transfer agreed</w:t>
            </w:r>
          </w:p>
          <w:p w14:paraId="13A047C4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06EDEFD1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7115E596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7015A253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4336F681" w14:textId="77777777" w:rsidTr="00C02A31">
        <w:tc>
          <w:tcPr>
            <w:tcW w:w="5524" w:type="dxa"/>
          </w:tcPr>
          <w:p w14:paraId="120CD11E" w14:textId="77777777" w:rsidR="00C02A31" w:rsidRPr="00857573" w:rsidRDefault="00C02A31" w:rsidP="00C02A31">
            <w:pPr>
              <w:rPr>
                <w:rFonts w:eastAsia="Times New Roman"/>
                <w:b/>
                <w:bCs/>
              </w:rPr>
            </w:pPr>
            <w:r w:rsidRPr="00857573">
              <w:rPr>
                <w:rFonts w:eastAsia="Times New Roman"/>
                <w:b/>
                <w:bCs/>
              </w:rPr>
              <w:t>On transfer:</w:t>
            </w:r>
          </w:p>
        </w:tc>
        <w:tc>
          <w:tcPr>
            <w:tcW w:w="850" w:type="dxa"/>
          </w:tcPr>
          <w:p w14:paraId="10BF3063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11AFFA31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271DF46E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6317F678" w14:textId="77777777" w:rsidTr="00C02A31">
        <w:tc>
          <w:tcPr>
            <w:tcW w:w="5524" w:type="dxa"/>
          </w:tcPr>
          <w:p w14:paraId="2E9B84D6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 notified and on standby</w:t>
            </w:r>
          </w:p>
          <w:p w14:paraId="1F43D4A5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08417BB0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5332B5D3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5B7643E8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43CF5B05" w14:textId="77777777" w:rsidTr="00C02A31">
        <w:tc>
          <w:tcPr>
            <w:tcW w:w="5524" w:type="dxa"/>
          </w:tcPr>
          <w:p w14:paraId="2957359B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Senior doctor aware and available to attend promptly to review and agree plan of care</w:t>
            </w:r>
          </w:p>
        </w:tc>
        <w:tc>
          <w:tcPr>
            <w:tcW w:w="850" w:type="dxa"/>
          </w:tcPr>
          <w:p w14:paraId="11B05740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350FE0DB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3D320AA6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342783AA" w14:textId="77777777" w:rsidTr="00C02A31">
        <w:tc>
          <w:tcPr>
            <w:tcW w:w="5524" w:type="dxa"/>
          </w:tcPr>
          <w:p w14:paraId="04E3AB0F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Risk assessment of treatment room and removal of potential hazards </w:t>
            </w:r>
          </w:p>
        </w:tc>
        <w:tc>
          <w:tcPr>
            <w:tcW w:w="850" w:type="dxa"/>
          </w:tcPr>
          <w:p w14:paraId="2D260291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263D3D48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1664CD5F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4C637350" w14:textId="77777777" w:rsidTr="00C02A31">
        <w:tc>
          <w:tcPr>
            <w:tcW w:w="5524" w:type="dxa"/>
          </w:tcPr>
          <w:p w14:paraId="6AF2D58A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Provide patient with appropriate analgesia prior to intervention/dressing</w:t>
            </w:r>
          </w:p>
        </w:tc>
        <w:tc>
          <w:tcPr>
            <w:tcW w:w="850" w:type="dxa"/>
          </w:tcPr>
          <w:p w14:paraId="00F70599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1F9E78CE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1D8D2F7C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50CFEAC1" w14:textId="77777777" w:rsidTr="00C02A31">
        <w:tc>
          <w:tcPr>
            <w:tcW w:w="5524" w:type="dxa"/>
          </w:tcPr>
          <w:p w14:paraId="1E4B9C4B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Discuss appropriate &amp; expected behaviours with patient and provide clear consequences for actions </w:t>
            </w:r>
          </w:p>
        </w:tc>
        <w:tc>
          <w:tcPr>
            <w:tcW w:w="850" w:type="dxa"/>
          </w:tcPr>
          <w:p w14:paraId="55B7AB55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0234BDAA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3C5CD7CF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27B6BDA2" w14:textId="77777777" w:rsidTr="00C02A31">
        <w:tc>
          <w:tcPr>
            <w:tcW w:w="5524" w:type="dxa"/>
          </w:tcPr>
          <w:p w14:paraId="536DD4B0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Discuss previous behaviour contract with patient and any additional areas (patient and staff member to sign)</w:t>
            </w:r>
          </w:p>
        </w:tc>
        <w:tc>
          <w:tcPr>
            <w:tcW w:w="850" w:type="dxa"/>
          </w:tcPr>
          <w:p w14:paraId="37855754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117400DE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2A5205D6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4BE39FB6" w14:textId="77777777" w:rsidTr="00C02A31">
        <w:tc>
          <w:tcPr>
            <w:tcW w:w="5524" w:type="dxa"/>
          </w:tcPr>
          <w:p w14:paraId="2895AFFE" w14:textId="77777777" w:rsidR="00C02A31" w:rsidRDefault="00C02A31" w:rsidP="00C02A31">
            <w:pPr>
              <w:rPr>
                <w:rFonts w:eastAsia="Times New Roman"/>
              </w:rPr>
            </w:pPr>
            <w:r w:rsidRPr="00857573">
              <w:rPr>
                <w:rFonts w:eastAsia="Times New Roman"/>
              </w:rPr>
              <w:t>Agree plan of care with patient to encourage</w:t>
            </w:r>
            <w:r>
              <w:rPr>
                <w:rFonts w:eastAsia="Times New Roman"/>
              </w:rPr>
              <w:t xml:space="preserve"> </w:t>
            </w:r>
            <w:r w:rsidRPr="00857573">
              <w:rPr>
                <w:rFonts w:eastAsia="Times New Roman"/>
              </w:rPr>
              <w:t>compliance</w:t>
            </w:r>
          </w:p>
        </w:tc>
        <w:tc>
          <w:tcPr>
            <w:tcW w:w="850" w:type="dxa"/>
          </w:tcPr>
          <w:p w14:paraId="118D6956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790EB559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444FFE82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728B9DD5" w14:textId="77777777" w:rsidTr="00C02A31">
        <w:tc>
          <w:tcPr>
            <w:tcW w:w="5524" w:type="dxa"/>
          </w:tcPr>
          <w:p w14:paraId="7672E4D4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Consider security and/or police intervention if behaviour escalates</w:t>
            </w:r>
          </w:p>
        </w:tc>
        <w:tc>
          <w:tcPr>
            <w:tcW w:w="850" w:type="dxa"/>
          </w:tcPr>
          <w:p w14:paraId="30C17F72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0A42F795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4620C753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7A0CAD00" w14:textId="77777777" w:rsidTr="00C02A31">
        <w:tc>
          <w:tcPr>
            <w:tcW w:w="5524" w:type="dxa"/>
          </w:tcPr>
          <w:p w14:paraId="7132D6AF" w14:textId="77777777" w:rsidR="00C02A31" w:rsidRPr="00340696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Ensure all staff are up to date with local Trust “Managing violence and aggression” training</w:t>
            </w:r>
          </w:p>
        </w:tc>
        <w:tc>
          <w:tcPr>
            <w:tcW w:w="850" w:type="dxa"/>
          </w:tcPr>
          <w:p w14:paraId="4662DD67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59D48C90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4A21497A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3BDB34AA" w14:textId="77777777" w:rsidTr="00C02A31">
        <w:tc>
          <w:tcPr>
            <w:tcW w:w="5524" w:type="dxa"/>
          </w:tcPr>
          <w:p w14:paraId="5355D77A" w14:textId="77777777" w:rsidR="00C02A31" w:rsidRDefault="00C02A31" w:rsidP="00C02A31">
            <w:pPr>
              <w:rPr>
                <w:rFonts w:eastAsia="Times New Roman"/>
              </w:rPr>
            </w:pPr>
            <w:r w:rsidRPr="00340696">
              <w:rPr>
                <w:rFonts w:eastAsia="Times New Roman"/>
              </w:rPr>
              <w:t xml:space="preserve">Ensure </w:t>
            </w:r>
            <w:r>
              <w:rPr>
                <w:rFonts w:eastAsia="Times New Roman"/>
              </w:rPr>
              <w:t xml:space="preserve">all </w:t>
            </w:r>
            <w:r w:rsidRPr="00340696">
              <w:rPr>
                <w:rFonts w:eastAsia="Times New Roman"/>
              </w:rPr>
              <w:t>staff involved are fully supported to be able to raise a concern if they feel unsafe or at risk</w:t>
            </w:r>
          </w:p>
        </w:tc>
        <w:tc>
          <w:tcPr>
            <w:tcW w:w="850" w:type="dxa"/>
          </w:tcPr>
          <w:p w14:paraId="1F38548A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4F0FF737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328BE4F4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6F7CE421" w14:textId="77777777" w:rsidTr="00C02A31">
        <w:tc>
          <w:tcPr>
            <w:tcW w:w="5524" w:type="dxa"/>
          </w:tcPr>
          <w:p w14:paraId="6380374C" w14:textId="77777777" w:rsidR="00C02A31" w:rsidRDefault="00C02A31" w:rsidP="00C02A31">
            <w:pPr>
              <w:rPr>
                <w:rFonts w:eastAsia="Times New Roman"/>
              </w:rPr>
            </w:pPr>
            <w:r w:rsidRPr="00340696">
              <w:rPr>
                <w:rFonts w:eastAsia="Times New Roman"/>
              </w:rPr>
              <w:t xml:space="preserve">Ensure senior nurse/matron </w:t>
            </w:r>
            <w:r>
              <w:rPr>
                <w:rFonts w:eastAsia="Times New Roman"/>
              </w:rPr>
              <w:t xml:space="preserve">is aware </w:t>
            </w:r>
            <w:r w:rsidRPr="00340696">
              <w:rPr>
                <w:rFonts w:eastAsia="Times New Roman"/>
              </w:rPr>
              <w:t xml:space="preserve">and </w:t>
            </w:r>
            <w:r>
              <w:rPr>
                <w:rFonts w:eastAsia="Times New Roman"/>
              </w:rPr>
              <w:t>able to support</w:t>
            </w:r>
          </w:p>
        </w:tc>
        <w:tc>
          <w:tcPr>
            <w:tcW w:w="850" w:type="dxa"/>
          </w:tcPr>
          <w:p w14:paraId="48D63AC5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5D998170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650798C7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033E80A2" w14:textId="77777777" w:rsidTr="00C02A31">
        <w:tc>
          <w:tcPr>
            <w:tcW w:w="5524" w:type="dxa"/>
          </w:tcPr>
          <w:p w14:paraId="2548BE06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Ensure good documentation and communication between MDT</w:t>
            </w:r>
          </w:p>
        </w:tc>
        <w:tc>
          <w:tcPr>
            <w:tcW w:w="850" w:type="dxa"/>
          </w:tcPr>
          <w:p w14:paraId="72AEC5B7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35E40002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06E11064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11335350" w14:textId="77777777" w:rsidTr="00C02A31">
        <w:tc>
          <w:tcPr>
            <w:tcW w:w="5524" w:type="dxa"/>
          </w:tcPr>
          <w:p w14:paraId="0FD97217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Complete DATIX if incident occurs</w:t>
            </w:r>
          </w:p>
          <w:p w14:paraId="23FA886B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5D5033DB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68E2413B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4AED6B1F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  <w:tr w:rsidR="00C02A31" w14:paraId="4774D24F" w14:textId="77777777" w:rsidTr="00C02A31">
        <w:tc>
          <w:tcPr>
            <w:tcW w:w="5524" w:type="dxa"/>
          </w:tcPr>
          <w:p w14:paraId="790FEFBD" w14:textId="77777777" w:rsidR="00C02A31" w:rsidRDefault="00C02A31" w:rsidP="00C0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Refer to local Trust policy on managing unacceptable behaviours</w:t>
            </w:r>
          </w:p>
        </w:tc>
        <w:tc>
          <w:tcPr>
            <w:tcW w:w="850" w:type="dxa"/>
          </w:tcPr>
          <w:p w14:paraId="736D1108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3A3344FC" w14:textId="77777777" w:rsidR="00C02A31" w:rsidRDefault="00C02A31" w:rsidP="00C02A31">
            <w:pPr>
              <w:rPr>
                <w:rFonts w:eastAsia="Times New Roman"/>
              </w:rPr>
            </w:pPr>
          </w:p>
        </w:tc>
        <w:tc>
          <w:tcPr>
            <w:tcW w:w="1650" w:type="dxa"/>
          </w:tcPr>
          <w:p w14:paraId="5BEA52BC" w14:textId="77777777" w:rsidR="00C02A31" w:rsidRDefault="00C02A31" w:rsidP="00C02A31">
            <w:pPr>
              <w:rPr>
                <w:rFonts w:eastAsia="Times New Roman"/>
              </w:rPr>
            </w:pPr>
          </w:p>
        </w:tc>
      </w:tr>
    </w:tbl>
    <w:p w14:paraId="745843DC" w14:textId="7D365355" w:rsidR="00363684" w:rsidRDefault="005417DF" w:rsidP="00C02A31">
      <w:pPr>
        <w:spacing w:after="0" w:line="240" w:lineRule="auto"/>
        <w:rPr>
          <w:color w:val="FF0000"/>
        </w:rPr>
      </w:pPr>
      <w:r w:rsidRPr="004317F9"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62D36B14" wp14:editId="04EA178B">
            <wp:simplePos x="0" y="0"/>
            <wp:positionH relativeFrom="column">
              <wp:posOffset>-819150</wp:posOffset>
            </wp:positionH>
            <wp:positionV relativeFrom="paragraph">
              <wp:posOffset>-1237615</wp:posOffset>
            </wp:positionV>
            <wp:extent cx="736600" cy="342900"/>
            <wp:effectExtent l="0" t="0" r="6350" b="0"/>
            <wp:wrapNone/>
            <wp:docPr id="135865661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56616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56AFD" w14:textId="77777777" w:rsidR="005417DF" w:rsidRDefault="005417DF" w:rsidP="00F375F5">
      <w:pPr>
        <w:spacing w:after="0" w:line="240" w:lineRule="auto"/>
        <w:ind w:left="720" w:hanging="360"/>
      </w:pPr>
    </w:p>
    <w:p w14:paraId="49B21A7A" w14:textId="77777777" w:rsidR="00363684" w:rsidRPr="00363684" w:rsidRDefault="00363684" w:rsidP="00363684">
      <w:pPr>
        <w:spacing w:after="0" w:line="240" w:lineRule="auto"/>
        <w:rPr>
          <w:rFonts w:eastAsia="Times New Roman"/>
        </w:rPr>
      </w:pPr>
    </w:p>
    <w:p w14:paraId="1440B4B9" w14:textId="2F575466" w:rsidR="000A36D4" w:rsidRPr="00C02A31" w:rsidRDefault="00C02A3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NOTE: If patient requires second red card in subsequent burns service, consider permanent exclusion from burn care in discussion with senior clinical team and security.</w:t>
      </w:r>
    </w:p>
    <w:sectPr w:rsidR="000A36D4" w:rsidRPr="00C02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1911" w14:textId="77777777" w:rsidR="00363684" w:rsidRDefault="00363684" w:rsidP="00363684">
      <w:pPr>
        <w:spacing w:after="0" w:line="240" w:lineRule="auto"/>
      </w:pPr>
      <w:r>
        <w:separator/>
      </w:r>
    </w:p>
  </w:endnote>
  <w:endnote w:type="continuationSeparator" w:id="0">
    <w:p w14:paraId="3B3B5FD7" w14:textId="77777777" w:rsidR="00363684" w:rsidRDefault="00363684" w:rsidP="0036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B5FA" w14:textId="77777777" w:rsidR="00C02A31" w:rsidRDefault="00C02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9026" w14:textId="3644EBF2" w:rsidR="00C02A31" w:rsidRDefault="00C02A31">
    <w:pPr>
      <w:pStyle w:val="Footer"/>
    </w:pPr>
    <w:r>
      <w:t>S BOASMAN ANP      Agreed by LSEBN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F75F" w14:textId="77777777" w:rsidR="00C02A31" w:rsidRDefault="00C02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42EB" w14:textId="77777777" w:rsidR="00363684" w:rsidRDefault="00363684" w:rsidP="00363684">
      <w:pPr>
        <w:spacing w:after="0" w:line="240" w:lineRule="auto"/>
      </w:pPr>
      <w:r>
        <w:separator/>
      </w:r>
    </w:p>
  </w:footnote>
  <w:footnote w:type="continuationSeparator" w:id="0">
    <w:p w14:paraId="11567311" w14:textId="77777777" w:rsidR="00363684" w:rsidRDefault="00363684" w:rsidP="0036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CE2F" w14:textId="77777777" w:rsidR="00C02A31" w:rsidRDefault="00C02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6BF5" w14:textId="576170FB" w:rsidR="00363684" w:rsidRPr="00C02A31" w:rsidRDefault="00363684" w:rsidP="00C02A31">
    <w:pPr>
      <w:pStyle w:val="Header"/>
      <w:jc w:val="center"/>
      <w:rPr>
        <w:color w:val="FF0000"/>
      </w:rPr>
    </w:pPr>
    <w:r w:rsidRPr="00363684">
      <w:rPr>
        <w:rFonts w:ascii="Calibri" w:eastAsia="Calibri" w:hAnsi="Calibri" w:cs="Times New Roman"/>
        <w:noProof/>
        <w:kern w:val="0"/>
        <w:lang w:eastAsia="en-GB"/>
        <w14:ligatures w14:val="non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97B9C7" wp14:editId="05965C1C">
              <wp:simplePos x="0" y="0"/>
              <wp:positionH relativeFrom="margin">
                <wp:posOffset>-419100</wp:posOffset>
              </wp:positionH>
              <wp:positionV relativeFrom="page">
                <wp:posOffset>247650</wp:posOffset>
              </wp:positionV>
              <wp:extent cx="6870700" cy="889000"/>
              <wp:effectExtent l="0" t="0" r="635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0700" cy="8890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/>
                              <w:sz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B8CDBF7" w14:textId="3BCD7100" w:rsidR="00363684" w:rsidRPr="00363684" w:rsidRDefault="00363684" w:rsidP="00363684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/>
                                  <w:sz w:val="44"/>
                                </w:rPr>
                                <w:t xml:space="preserve">LONDON </w:t>
                              </w:r>
                              <w:proofErr w:type="gramStart"/>
                              <w:r>
                                <w:rPr>
                                  <w:b/>
                                  <w:caps/>
                                  <w:color w:val="FFFFFF"/>
                                  <w:sz w:val="44"/>
                                </w:rPr>
                                <w:t>SOUTH EAST</w:t>
                              </w:r>
                              <w:proofErr w:type="gramEnd"/>
                              <w:r>
                                <w:rPr>
                                  <w:b/>
                                  <w:caps/>
                                  <w:color w:val="FFFFFF"/>
                                  <w:sz w:val="44"/>
                                </w:rPr>
                                <w:t xml:space="preserve"> BURNS NETWORK (LSEBN) RED CARD ACTION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7B9C7" id="Rectangle 197" o:spid="_x0000_s1026" style="position:absolute;left:0;text-align:left;margin-left:-33pt;margin-top:19.5pt;width:541pt;height:70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" o:allowoverlap="f" fillcolor="#5b9bd5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/>
                        <w:sz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B8CDBF7" w14:textId="3BCD7100" w:rsidR="00363684" w:rsidRPr="00363684" w:rsidRDefault="00363684" w:rsidP="00363684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/>
                            <w:sz w:val="44"/>
                          </w:rPr>
                        </w:pPr>
                        <w:r>
                          <w:rPr>
                            <w:b/>
                            <w:caps/>
                            <w:color w:val="FFFFFF"/>
                            <w:sz w:val="44"/>
                          </w:rPr>
                          <w:t xml:space="preserve">LONDON </w:t>
                        </w:r>
                        <w:proofErr w:type="gramStart"/>
                        <w:r>
                          <w:rPr>
                            <w:b/>
                            <w:caps/>
                            <w:color w:val="FFFFFF"/>
                            <w:sz w:val="44"/>
                          </w:rPr>
                          <w:t>SOUTH EAST</w:t>
                        </w:r>
                        <w:proofErr w:type="gramEnd"/>
                        <w:r>
                          <w:rPr>
                            <w:b/>
                            <w:caps/>
                            <w:color w:val="FFFFFF"/>
                            <w:sz w:val="44"/>
                          </w:rPr>
                          <w:t xml:space="preserve"> BURNS NETWORK (LSEBN) RED CARD ACTION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C02A31">
      <w:t>T</w:t>
    </w:r>
    <w:r w:rsidR="00C02A31" w:rsidRPr="00C02A31">
      <w:rPr>
        <w:color w:val="FF0000"/>
      </w:rPr>
      <w:t>o be used alongside LSEBN Red Card transfer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3A93" w14:textId="77777777" w:rsidR="00C02A31" w:rsidRDefault="00C02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17E9"/>
    <w:multiLevelType w:val="hybridMultilevel"/>
    <w:tmpl w:val="D7B8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F5"/>
    <w:rsid w:val="000A36D4"/>
    <w:rsid w:val="001C2800"/>
    <w:rsid w:val="002162BC"/>
    <w:rsid w:val="002A1DB1"/>
    <w:rsid w:val="00340696"/>
    <w:rsid w:val="00363684"/>
    <w:rsid w:val="005337C1"/>
    <w:rsid w:val="005417DF"/>
    <w:rsid w:val="00561798"/>
    <w:rsid w:val="00857573"/>
    <w:rsid w:val="009556AA"/>
    <w:rsid w:val="00C02A31"/>
    <w:rsid w:val="00D06951"/>
    <w:rsid w:val="00F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E4EB9"/>
  <w15:chartTrackingRefBased/>
  <w15:docId w15:val="{58F266CF-AE3A-420D-B233-7AE1F9D1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5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684"/>
  </w:style>
  <w:style w:type="paragraph" w:styleId="Footer">
    <w:name w:val="footer"/>
    <w:basedOn w:val="Normal"/>
    <w:link w:val="FooterChar"/>
    <w:uiPriority w:val="99"/>
    <w:unhideWhenUsed/>
    <w:rsid w:val="00363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684"/>
  </w:style>
  <w:style w:type="table" w:styleId="TableGrid">
    <w:name w:val="Table Grid"/>
    <w:basedOn w:val="TableNormal"/>
    <w:uiPriority w:val="39"/>
    <w:rsid w:val="0036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SOUTH EAST BURNS NETWORK (LSEBN) RED CARD ACTION PLAN</vt:lpstr>
    </vt:vector>
  </TitlesOfParts>
  <Company>Mid and South Essex NHS Foundation Trust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SOUTH EAST BURNS NETWORK (LSEBN) RED CARD ACTION PLAN</dc:title>
  <dc:subject/>
  <dc:creator>BOASMAN, Sue (MID AND SOUTH ESSEX NHS FOUNDATION TRUST)</dc:creator>
  <cp:keywords/>
  <dc:description/>
  <cp:lastModifiedBy>BOASMAN, Sue (MID AND SOUTH ESSEX NHS FOUNDATION TRUST)</cp:lastModifiedBy>
  <cp:revision>6</cp:revision>
  <dcterms:created xsi:type="dcterms:W3CDTF">2026-02-24T16:32:00Z</dcterms:created>
  <dcterms:modified xsi:type="dcterms:W3CDTF">2026-03-24T09:55:00Z</dcterms:modified>
</cp:coreProperties>
</file>